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文件格式</w:t>
      </w:r>
      <w:bookmarkStart w:id="0" w:name="_Toc524078642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sz w:val="24"/>
          <w:szCs w:val="24"/>
        </w:rPr>
        <w:t>文件封面</w:t>
      </w:r>
      <w:bookmarkEnd w:id="0"/>
    </w:p>
    <w:p>
      <w:pPr>
        <w:pStyle w:val="4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spacing w:line="360" w:lineRule="auto"/>
        <w:jc w:val="center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                                   </w:t>
      </w:r>
    </w:p>
    <w:p>
      <w:pPr>
        <w:pStyle w:val="4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tabs>
          <w:tab w:val="left" w:pos="1260"/>
        </w:tabs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</w:t>
      </w:r>
      <w:r>
        <w:rPr>
          <w:rFonts w:hint="eastAsia" w:hAnsi="宋体" w:eastAsia="宋体" w:cs="宋体"/>
          <w:kern w:val="0"/>
          <w:sz w:val="24"/>
          <w:szCs w:val="24"/>
          <w:lang w:eastAsia="zh-CN"/>
        </w:rPr>
        <w:t>（正本</w:t>
      </w:r>
      <w:r>
        <w:rPr>
          <w:rFonts w:hint="eastAsia" w:hAnsi="宋体" w:eastAsia="宋体" w:cs="宋体"/>
          <w:kern w:val="0"/>
          <w:sz w:val="24"/>
          <w:szCs w:val="24"/>
          <w:lang w:val="en-US" w:eastAsia="zh-CN"/>
        </w:rPr>
        <w:t>/副本</w:t>
      </w:r>
      <w:r>
        <w:rPr>
          <w:rFonts w:hint="eastAsia" w:hAnsi="宋体" w:eastAsia="宋体" w:cs="宋体"/>
          <w:kern w:val="0"/>
          <w:sz w:val="24"/>
          <w:szCs w:val="24"/>
          <w:lang w:eastAsia="zh-CN"/>
        </w:rPr>
        <w:t>）</w:t>
      </w:r>
    </w:p>
    <w:p>
      <w:pPr>
        <w:pStyle w:val="4"/>
        <w:tabs>
          <w:tab w:val="left" w:pos="2464"/>
        </w:tabs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tabs>
          <w:tab w:val="left" w:pos="1260"/>
        </w:tabs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  <w:bookmarkStart w:id="1" w:name="_GoBack"/>
      <w:bookmarkEnd w:id="1"/>
    </w:p>
    <w:p>
      <w:pPr>
        <w:pStyle w:val="4"/>
        <w:tabs>
          <w:tab w:val="left" w:pos="1260"/>
        </w:tabs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</w:p>
    <w:p>
      <w:pPr>
        <w:pStyle w:val="4"/>
        <w:tabs>
          <w:tab w:val="left" w:pos="1260"/>
        </w:tabs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</w:p>
    <w:p>
      <w:pPr>
        <w:pStyle w:val="4"/>
        <w:tabs>
          <w:tab w:val="left" w:pos="1260"/>
        </w:tabs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</w:p>
    <w:p>
      <w:pPr>
        <w:pStyle w:val="4"/>
        <w:tabs>
          <w:tab w:val="left" w:pos="1260"/>
        </w:tabs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</w:p>
    <w:p>
      <w:pPr>
        <w:pStyle w:val="4"/>
        <w:tabs>
          <w:tab w:val="left" w:pos="1260"/>
        </w:tabs>
        <w:spacing w:line="360" w:lineRule="auto"/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hAnsi="宋体" w:eastAsia="宋体" w:cs="宋体"/>
          <w:b/>
          <w:kern w:val="0"/>
          <w:sz w:val="52"/>
          <w:szCs w:val="52"/>
          <w:lang w:eastAsia="zh-CN"/>
        </w:rPr>
        <w:t>响应</w:t>
      </w:r>
      <w:r>
        <w:rPr>
          <w:rFonts w:hint="eastAsia" w:ascii="宋体" w:hAnsi="宋体" w:eastAsia="宋体" w:cs="宋体"/>
          <w:b/>
          <w:kern w:val="0"/>
          <w:sz w:val="52"/>
          <w:szCs w:val="52"/>
        </w:rPr>
        <w:t xml:space="preserve">文件 </w:t>
      </w:r>
    </w:p>
    <w:p>
      <w:pPr>
        <w:pStyle w:val="4"/>
        <w:tabs>
          <w:tab w:val="left" w:pos="1260"/>
          <w:tab w:val="left" w:pos="2464"/>
        </w:tabs>
        <w:spacing w:line="360" w:lineRule="auto"/>
        <w:ind w:firstLine="5011" w:firstLineChars="1080"/>
        <w:rPr>
          <w:rFonts w:hint="eastAsia" w:ascii="宋体" w:hAnsi="宋体" w:eastAsia="宋体" w:cs="宋体"/>
          <w:spacing w:val="100"/>
          <w:w w:val="110"/>
          <w:kern w:val="0"/>
          <w:sz w:val="24"/>
          <w:szCs w:val="24"/>
        </w:rPr>
      </w:pPr>
    </w:p>
    <w:p>
      <w:pPr>
        <w:pStyle w:val="4"/>
        <w:tabs>
          <w:tab w:val="left" w:pos="1260"/>
          <w:tab w:val="left" w:pos="2464"/>
        </w:tabs>
        <w:spacing w:line="360" w:lineRule="auto"/>
        <w:ind w:firstLine="5011" w:firstLineChars="1080"/>
        <w:rPr>
          <w:rFonts w:hint="eastAsia" w:ascii="宋体" w:hAnsi="宋体" w:eastAsia="宋体" w:cs="宋体"/>
          <w:spacing w:val="100"/>
          <w:w w:val="11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00"/>
          <w:w w:val="110"/>
          <w:kern w:val="0"/>
          <w:sz w:val="24"/>
          <w:szCs w:val="24"/>
        </w:rPr>
        <w:t xml:space="preserve">                </w:t>
      </w:r>
    </w:p>
    <w:p>
      <w:pPr>
        <w:pStyle w:val="4"/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spacing w:line="360" w:lineRule="auto"/>
        <w:ind w:firstLine="2160" w:firstLineChars="9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spacing w:line="360" w:lineRule="auto"/>
        <w:ind w:firstLine="2160" w:firstLineChars="9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spacing w:line="360" w:lineRule="auto"/>
        <w:ind w:firstLine="2160" w:firstLineChars="9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</w:p>
    <w:p>
      <w:pPr>
        <w:pStyle w:val="4"/>
        <w:spacing w:line="360" w:lineRule="auto"/>
        <w:ind w:firstLine="2160" w:firstLineChars="9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供应商名称（公章）：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autoSpaceDE w:val="0"/>
        <w:autoSpaceDN w:val="0"/>
        <w:spacing w:line="360" w:lineRule="auto"/>
        <w:ind w:firstLine="2160" w:firstLineChars="9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法定代表人或法定代表人授权代表(签字)：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>
      <w:pPr>
        <w:autoSpaceDE w:val="0"/>
        <w:autoSpaceDN w:val="0"/>
        <w:spacing w:line="360" w:lineRule="auto"/>
        <w:ind w:firstLine="2160" w:firstLineChars="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资质材料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（企业简介、企业法人营业执照复印件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食品流通许可证或食品经营许可证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复印件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等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，加盖公章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numPr>
          <w:ilvl w:val="0"/>
          <w:numId w:val="2"/>
        </w:numPr>
        <w:spacing w:line="360" w:lineRule="auto"/>
        <w:ind w:left="541" w:leftChars="0" w:firstLine="0" w:firstLine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企业简介</w:t>
      </w:r>
    </w:p>
    <w:p>
      <w:pPr>
        <w:pStyle w:val="2"/>
        <w:numPr>
          <w:ilvl w:val="0"/>
          <w:numId w:val="0"/>
        </w:numPr>
        <w:ind w:left="541"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541" w:leftChars="0" w:firstLine="0" w:firstLine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企业法人营业执照复印件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2"/>
        </w:numPr>
        <w:spacing w:line="360" w:lineRule="auto"/>
        <w:ind w:left="541" w:leftChars="0" w:firstLine="0" w:firstLineChars="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食品流通许可证或食品经营许可证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复印件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541" w:leftChars="0" w:firstLine="0" w:firstLineChars="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其它资料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比选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4445" t="5080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法定代表人身份证反面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3pt;margin-top:9.6pt;height:150pt;width:225pt;z-index:251659264;mso-width-relative:page;mso-height-relative:page;" fillcolor="#FFFFFF" filled="t" stroked="t" coordsize="21600,21600" o:gfxdata="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DyDsDXAAAACgEAAA8AAAAAAAAA&#10;AQAgAAAAIgAAAGRycy9kb3ducmV2LnhtbFBLAQIUABQAAAAIAIdO4kC6O4EyEgIAAEU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法定代表人身份证反面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4445" t="5080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法定代表人身份证正面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35pt;margin-top:9.6pt;height:150pt;width:225pt;z-index:251660288;mso-width-relative:page;mso-height-relative:page;" fillcolor="#FFFFFF" filled="t" stroked="t" coordsize="21600,21600" o:gfxdata="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t/CjDZAAAACgEAAA8AAAAA&#10;AAAAAQAgAAAAIgAAAGRycy9kb3ducmV2LnhtbFBLAQIUABQAAAAIAIdO4kCsuKHx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法定代表人身份证正面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43815</wp:posOffset>
                </wp:positionV>
                <wp:extent cx="2857500" cy="1905000"/>
                <wp:effectExtent l="4445" t="5080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委托代理人身份证反面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1pt;margin-top:3.45pt;height:150pt;width:225pt;z-index:251662336;mso-width-relative:page;mso-height-relative:page;" fillcolor="#FFFFFF" filled="t" stroked="t" coordsize="21600,21600" o:gfxdata="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QU4wbXAAAACQEAAA8AAAAAAAAA&#10;AQAgAAAAIgAAAGRycy9kb3ducmV2LnhtbFBLAQIUABQAAAAIAIdO4kAxehFTEgIAAEU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委托代理人身份证反面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46990</wp:posOffset>
                </wp:positionV>
                <wp:extent cx="2857500" cy="1905000"/>
                <wp:effectExtent l="4445" t="5080" r="14605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委托代理人身份证正面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3.7pt;height:150pt;width:225pt;z-index:251661312;mso-width-relative:page;mso-height-relative:page;" fillcolor="#FFFFFF" filled="t" stroked="t" coordsize="21600,21600" o:gfxdata="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t7AM7ZAAAACQEAAA8AAAAA&#10;AAAAAQAgAAAAIgAAAGRycy9kb3ducmV2LnhtbFBLAQIUABQAAAAIAIdO4kD8Bt6k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委托代理人身份证正面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none"/>
        </w:rPr>
        <w:t xml:space="preserve">     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20" w:lineRule="exact"/>
        <w:ind w:left="0" w:leftChars="0" w:firstLine="0" w:firstLineChars="0"/>
        <w:jc w:val="center"/>
        <w:textAlignment w:val="auto"/>
        <w:rPr>
          <w:rFonts w:hint="eastAsia" w:ascii="宋体" w:hAnsi="Calibri" w:eastAsia="宋体" w:cs="Times New Roman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报价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表</w:t>
      </w:r>
    </w:p>
    <w:p>
      <w:pPr>
        <w:spacing w:line="420" w:lineRule="exact"/>
        <w:jc w:val="center"/>
        <w:rPr>
          <w:rFonts w:ascii="宋体" w:hAnsi="Calibri" w:eastAsia="宋体" w:cs="宋体"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项目编号：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</w:t>
      </w:r>
    </w:p>
    <w:tbl>
      <w:tblPr>
        <w:tblStyle w:val="5"/>
        <w:tblW w:w="9384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268"/>
        <w:gridCol w:w="1895"/>
        <w:gridCol w:w="1964"/>
        <w:gridCol w:w="1809"/>
        <w:gridCol w:w="1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75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9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实际支付款金额</w:t>
            </w:r>
          </w:p>
          <w:p>
            <w:pPr>
              <w:spacing w:line="340" w:lineRule="exact"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（元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19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可采购商品金额</w:t>
            </w:r>
          </w:p>
          <w:p>
            <w:pPr>
              <w:spacing w:line="3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（元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180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价格比率（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69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提货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有效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7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券</w:t>
            </w:r>
          </w:p>
        </w:tc>
        <w:tc>
          <w:tcPr>
            <w:tcW w:w="189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1700</w:t>
            </w:r>
          </w:p>
        </w:tc>
        <w:tc>
          <w:tcPr>
            <w:tcW w:w="19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2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可采购商品金额</w:t>
            </w:r>
          </w:p>
        </w:tc>
        <w:tc>
          <w:tcPr>
            <w:tcW w:w="7364" w:type="dxa"/>
            <w:gridSpan w:val="4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大写（人民币）：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360" w:firstLineChars="150"/>
        <w:textAlignment w:val="auto"/>
        <w:rPr>
          <w:rFonts w:ascii="宋体" w:hAnsi="Calibri" w:eastAsia="宋体" w:cs="宋体"/>
          <w:color w:val="00000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sz w:val="24"/>
          <w:szCs w:val="24"/>
        </w:rPr>
        <w:t>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价格比率</w:t>
      </w:r>
      <w:r>
        <w:rPr>
          <w:rFonts w:ascii="宋体" w:hAnsi="宋体" w:eastAsia="宋体" w:cs="宋体"/>
          <w:color w:val="000000"/>
          <w:sz w:val="24"/>
          <w:szCs w:val="24"/>
        </w:rPr>
        <w:t>=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（实际支付款金额÷可采购商品金额）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*100%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（结果四舍五入保留两位小数）；可采购商品金额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&lt;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1700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</w:t>
      </w:r>
      <w:r>
        <w:rPr>
          <w:rFonts w:ascii="宋体" w:hAnsi="宋体" w:eastAsia="宋体" w:cs="宋体"/>
          <w:color w:val="000000"/>
          <w:sz w:val="24"/>
          <w:szCs w:val="24"/>
        </w:rPr>
        <w:t>/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人的为无效报价。</w:t>
      </w:r>
    </w:p>
    <w:p>
      <w:pPr>
        <w:spacing w:line="480" w:lineRule="exact"/>
        <w:ind w:firstLine="360" w:firstLineChars="150"/>
        <w:rPr>
          <w:rFonts w:ascii="宋体" w:hAnsi="Calibri" w:eastAsia="宋体" w:cs="宋体"/>
          <w:color w:val="000000"/>
          <w:sz w:val="24"/>
          <w:szCs w:val="24"/>
        </w:rPr>
      </w:pPr>
    </w:p>
    <w:p>
      <w:pPr>
        <w:spacing w:line="34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4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40" w:lineRule="exact"/>
        <w:jc w:val="center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80" w:lineRule="exact"/>
        <w:rPr>
          <w:rFonts w:ascii="宋体" w:hAnsi="Calibri" w:eastAsia="宋体" w:cs="Times New Roman"/>
          <w:sz w:val="24"/>
          <w:szCs w:val="24"/>
        </w:rPr>
      </w:pPr>
    </w:p>
    <w:p>
      <w:pPr>
        <w:pStyle w:val="2"/>
        <w:rPr>
          <w:rFonts w:ascii="宋体" w:hAnsi="Calibri" w:eastAsia="宋体" w:cs="Times New Roman"/>
          <w:sz w:val="24"/>
          <w:szCs w:val="24"/>
        </w:rPr>
      </w:pPr>
    </w:p>
    <w:p>
      <w:pPr>
        <w:pStyle w:val="2"/>
        <w:rPr>
          <w:rFonts w:ascii="宋体" w:hAnsi="Calibri" w:eastAsia="宋体" w:cs="Times New Roman"/>
          <w:sz w:val="24"/>
          <w:szCs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</w:t>
      </w:r>
      <w:r>
        <w:rPr>
          <w:rFonts w:hint="eastAsia" w:ascii="宋体" w:hAnsi="宋体"/>
          <w:color w:val="000000"/>
          <w:sz w:val="24"/>
          <w:lang w:eastAsia="zh-CN"/>
        </w:rPr>
        <w:t>或授权代表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四、供货方案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ascii="宋体" w:hAnsi="Calibri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包含但不限于经营品种、经营特色、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商品质量、活动优惠及服务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方案</w:t>
      </w:r>
      <w:r>
        <w:rPr>
          <w:rFonts w:hint="eastAsia" w:ascii="宋体" w:hAnsi="宋体" w:eastAsia="宋体" w:cs="宋体"/>
          <w:kern w:val="0"/>
          <w:sz w:val="28"/>
          <w:szCs w:val="28"/>
        </w:rPr>
        <w:t>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spacing w:line="480" w:lineRule="auto"/>
        <w:ind w:firstLine="480" w:firstLineChars="200"/>
        <w:rPr>
          <w:rFonts w:hint="eastAsia" w:ascii="宋体" w:hAnsi="Calibri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Calibri" w:eastAsia="宋体" w:cs="Times New Roman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sz w:val="24"/>
          <w:szCs w:val="24"/>
          <w:lang w:eastAsia="zh-CN"/>
        </w:rPr>
        <w:t>（一）经营规模</w:t>
      </w:r>
    </w:p>
    <w:p>
      <w:pPr>
        <w:spacing w:line="480" w:lineRule="auto"/>
        <w:rPr>
          <w:rFonts w:ascii="宋体" w:hAnsi="Calibri" w:eastAsia="宋体" w:cs="Times New Roman"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eastAsia" w:ascii="宋体" w:hAnsi="Calibri" w:eastAsia="宋体" w:cs="Times New Roman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sz w:val="24"/>
          <w:szCs w:val="24"/>
          <w:lang w:eastAsia="zh-CN"/>
        </w:rPr>
        <w:t>（二）商品质量承诺</w:t>
      </w:r>
    </w:p>
    <w:p>
      <w:pPr>
        <w:spacing w:line="480" w:lineRule="auto"/>
        <w:ind w:firstLine="480" w:firstLineChars="200"/>
        <w:rPr>
          <w:rFonts w:hint="eastAsia" w:ascii="宋体" w:hAnsi="Calibri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Calibri" w:eastAsia="宋体" w:cs="宋体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sz w:val="24"/>
          <w:szCs w:val="24"/>
          <w:lang w:eastAsia="zh-CN"/>
        </w:rPr>
        <w:t>（三）活动优惠及服务承诺</w:t>
      </w:r>
    </w:p>
    <w:p>
      <w:pPr>
        <w:spacing w:line="480" w:lineRule="auto"/>
        <w:ind w:firstLine="480" w:firstLineChars="200"/>
        <w:rPr>
          <w:rFonts w:hint="eastAsia" w:ascii="宋体" w:hAnsi="Calibri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default" w:ascii="宋体" w:hAnsi="Calibri" w:eastAsia="宋体" w:cs="宋体"/>
          <w:sz w:val="24"/>
          <w:szCs w:val="24"/>
          <w:lang w:val="en-US" w:eastAsia="zh-CN"/>
        </w:rPr>
      </w:pPr>
      <w:r>
        <w:rPr>
          <w:rFonts w:hint="eastAsia" w:ascii="宋体" w:hAnsi="Calibri" w:eastAsia="宋体" w:cs="宋体"/>
          <w:sz w:val="24"/>
          <w:szCs w:val="24"/>
          <w:lang w:val="en-US" w:eastAsia="zh-CN"/>
        </w:rPr>
        <w:t>（四）供应商认为有必要提供的其它资料</w:t>
      </w:r>
    </w:p>
    <w:p>
      <w:pPr>
        <w:spacing w:line="480" w:lineRule="exact"/>
        <w:rPr>
          <w:rFonts w:ascii="宋体" w:hAnsi="Calibri" w:eastAsia="宋体" w:cs="Times New Roman"/>
          <w:sz w:val="28"/>
          <w:szCs w:val="28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</w:t>
      </w:r>
      <w:r>
        <w:rPr>
          <w:rFonts w:hint="eastAsia" w:ascii="宋体" w:hAnsi="宋体"/>
          <w:color w:val="000000"/>
          <w:sz w:val="24"/>
          <w:lang w:eastAsia="zh-CN"/>
        </w:rPr>
        <w:t>或授权代表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/>
    <w:p/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B3474"/>
    <w:multiLevelType w:val="singleLevel"/>
    <w:tmpl w:val="BEAB3474"/>
    <w:lvl w:ilvl="0" w:tentative="0">
      <w:start w:val="1"/>
      <w:numFmt w:val="chineseCounting"/>
      <w:suff w:val="nothing"/>
      <w:lvlText w:val="（%1）"/>
      <w:lvlJc w:val="left"/>
      <w:pPr>
        <w:ind w:left="541" w:leftChars="0" w:firstLine="0" w:firstLineChars="0"/>
      </w:pPr>
      <w:rPr>
        <w:rFonts w:hint="eastAsia"/>
      </w:rPr>
    </w:lvl>
  </w:abstractNum>
  <w:abstractNum w:abstractNumId="1">
    <w:nsid w:val="DE33486C"/>
    <w:multiLevelType w:val="singleLevel"/>
    <w:tmpl w:val="DE3348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TI3NTM0ODViODIzZWVlN2U4NmZkZWFjYjdkMjIifQ=="/>
  </w:docVars>
  <w:rsids>
    <w:rsidRoot w:val="00000000"/>
    <w:rsid w:val="06BA701D"/>
    <w:rsid w:val="3A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605</Words>
  <Characters>616</Characters>
  <Lines>0</Lines>
  <Paragraphs>0</Paragraphs>
  <TotalTime>1</TotalTime>
  <ScaleCrop>false</ScaleCrop>
  <LinksUpToDate>false</LinksUpToDate>
  <CharactersWithSpaces>1245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2022-12-29T09:00:00Z</dcterms:created>
  <dc:creator>Administrator</dc:creator>
  <cp:lastModifiedBy>Administrator</cp:lastModifiedBy>
  <dcterms:modified xsi:type="dcterms:W3CDTF">2022-12-29T09:09:39Z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FC67003B8B7545579B71F3C675BD406E</vt:lpwstr>
  </property>
</Properties>
</file>